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single" w:sz="8" w:space="0" w:color="D0CECE" w:themeColor="background2" w:themeShade="E6"/>
          <w:left w:val="single" w:sz="8" w:space="0" w:color="D0CECE" w:themeColor="background2" w:themeShade="E6"/>
          <w:bottom w:val="single" w:sz="8" w:space="0" w:color="D0CECE" w:themeColor="background2" w:themeShade="E6"/>
          <w:right w:val="single" w:sz="8" w:space="0" w:color="D0CECE" w:themeColor="background2" w:themeShade="E6"/>
          <w:insideH w:val="single" w:sz="8" w:space="0" w:color="D0CECE" w:themeColor="background2" w:themeShade="E6"/>
          <w:insideV w:val="single" w:sz="8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3960"/>
        <w:gridCol w:w="4858"/>
      </w:tblGrid>
      <w:tr w:rsidR="00DD1451" w:rsidRPr="003E161D" w:rsidTr="002136E5">
        <w:trPr>
          <w:trHeight w:val="311"/>
        </w:trPr>
        <w:tc>
          <w:tcPr>
            <w:tcW w:w="8818" w:type="dxa"/>
            <w:gridSpan w:val="2"/>
            <w:tcBorders>
              <w:top w:val="nil"/>
              <w:left w:val="nil"/>
              <w:right w:val="nil"/>
            </w:tcBorders>
          </w:tcPr>
          <w:p w:rsidR="00DD1451" w:rsidRPr="003E161D" w:rsidRDefault="00DD1451" w:rsidP="001644B4">
            <w:pPr>
              <w:jc w:val="both"/>
              <w:rPr>
                <w:rFonts w:ascii="Montserrat" w:eastAsia="Montserrat" w:hAnsi="Montserrat" w:cs="Montserrat"/>
                <w:b/>
                <w:color w:val="833C0B" w:themeColor="accent2" w:themeShade="80"/>
                <w:sz w:val="28"/>
                <w:szCs w:val="24"/>
              </w:rPr>
            </w:pPr>
            <w:r w:rsidRPr="003E161D">
              <w:rPr>
                <w:rFonts w:ascii="Montserrat" w:eastAsia="Montserrat" w:hAnsi="Montserrat" w:cs="Montserrat"/>
                <w:b/>
                <w:color w:val="833C0B" w:themeColor="accent2" w:themeShade="80"/>
                <w:sz w:val="28"/>
                <w:szCs w:val="24"/>
              </w:rPr>
              <w:t>FORMATO A</w:t>
            </w:r>
          </w:p>
          <w:p w:rsidR="00DD1451" w:rsidRPr="003E161D" w:rsidRDefault="00DD1451" w:rsidP="001644B4">
            <w:pPr>
              <w:jc w:val="both"/>
              <w:rPr>
                <w:rFonts w:ascii="Montserrat" w:eastAsia="Montserrat" w:hAnsi="Montserrat" w:cs="Montserrat"/>
                <w:b/>
                <w:color w:val="833C0B" w:themeColor="accent2" w:themeShade="80"/>
                <w:szCs w:val="24"/>
              </w:rPr>
            </w:pPr>
            <w:r w:rsidRPr="003E161D">
              <w:rPr>
                <w:rFonts w:ascii="Montserrat" w:eastAsia="Montserrat" w:hAnsi="Montserrat" w:cs="Montserrat"/>
                <w:b/>
                <w:color w:val="833C0B" w:themeColor="accent2" w:themeShade="80"/>
                <w:szCs w:val="24"/>
              </w:rPr>
              <w:t>TESIS QUE EXPRESE EL ATRACTIVO SIMBÓLICO</w:t>
            </w:r>
          </w:p>
        </w:tc>
      </w:tr>
      <w:tr w:rsidR="00DD1451" w:rsidRPr="0021590B" w:rsidTr="001644B4">
        <w:trPr>
          <w:trHeight w:val="114"/>
        </w:trPr>
        <w:tc>
          <w:tcPr>
            <w:tcW w:w="3960" w:type="dxa"/>
            <w:vAlign w:val="center"/>
          </w:tcPr>
          <w:p w:rsidR="00DD1451" w:rsidRPr="003E161D" w:rsidRDefault="00DD1451" w:rsidP="001644B4">
            <w:pPr>
              <w:rPr>
                <w:rFonts w:ascii="Montserrat" w:hAnsi="Montserrat" w:cs="Arial"/>
                <w:b/>
                <w:sz w:val="16"/>
                <w:szCs w:val="24"/>
              </w:rPr>
            </w:pPr>
            <w:r w:rsidRPr="003E161D">
              <w:rPr>
                <w:rFonts w:ascii="Montserrat" w:hAnsi="Montserrat" w:cs="Arial"/>
                <w:b/>
                <w:sz w:val="16"/>
                <w:szCs w:val="24"/>
              </w:rPr>
              <w:t>Nombre de Entidad Federativa</w:t>
            </w:r>
            <w:r w:rsidR="003E161D" w:rsidRPr="003E161D">
              <w:rPr>
                <w:rFonts w:ascii="Montserrat" w:hAnsi="Montserrat" w:cs="Arial"/>
                <w:b/>
                <w:sz w:val="16"/>
                <w:szCs w:val="24"/>
              </w:rPr>
              <w:t>:</w:t>
            </w:r>
          </w:p>
        </w:tc>
        <w:tc>
          <w:tcPr>
            <w:tcW w:w="4858" w:type="dxa"/>
            <w:vAlign w:val="center"/>
          </w:tcPr>
          <w:p w:rsidR="00DD1451" w:rsidRPr="0021590B" w:rsidRDefault="00DD1451" w:rsidP="001644B4">
            <w:pPr>
              <w:rPr>
                <w:rFonts w:ascii="Montserrat" w:hAnsi="Montserrat" w:cs="Arial"/>
                <w:b/>
                <w:sz w:val="18"/>
                <w:szCs w:val="24"/>
              </w:rPr>
            </w:pPr>
          </w:p>
        </w:tc>
      </w:tr>
      <w:tr w:rsidR="00DD1451" w:rsidRPr="0021590B" w:rsidTr="001644B4">
        <w:trPr>
          <w:trHeight w:val="37"/>
        </w:trPr>
        <w:tc>
          <w:tcPr>
            <w:tcW w:w="3960" w:type="dxa"/>
            <w:vAlign w:val="center"/>
          </w:tcPr>
          <w:p w:rsidR="00DD1451" w:rsidRPr="003E161D" w:rsidRDefault="00DD1451" w:rsidP="001644B4">
            <w:pPr>
              <w:rPr>
                <w:rFonts w:ascii="Montserrat" w:hAnsi="Montserrat" w:cs="Arial"/>
                <w:b/>
                <w:sz w:val="16"/>
                <w:szCs w:val="24"/>
              </w:rPr>
            </w:pPr>
            <w:r w:rsidRPr="003E161D">
              <w:rPr>
                <w:rFonts w:ascii="Montserrat" w:hAnsi="Montserrat" w:cs="Arial"/>
                <w:b/>
                <w:sz w:val="16"/>
                <w:szCs w:val="24"/>
              </w:rPr>
              <w:t>Nombre de Municipio</w:t>
            </w:r>
            <w:r w:rsidR="003E161D" w:rsidRPr="003E161D">
              <w:rPr>
                <w:rFonts w:ascii="Montserrat" w:hAnsi="Montserrat" w:cs="Arial"/>
                <w:b/>
                <w:sz w:val="16"/>
                <w:szCs w:val="24"/>
              </w:rPr>
              <w:t>:</w:t>
            </w:r>
          </w:p>
        </w:tc>
        <w:tc>
          <w:tcPr>
            <w:tcW w:w="4858" w:type="dxa"/>
            <w:vAlign w:val="center"/>
          </w:tcPr>
          <w:p w:rsidR="00DD1451" w:rsidRPr="0021590B" w:rsidRDefault="00DD1451" w:rsidP="001644B4">
            <w:pPr>
              <w:rPr>
                <w:rFonts w:ascii="Montserrat" w:hAnsi="Montserrat" w:cs="Arial"/>
                <w:b/>
                <w:sz w:val="18"/>
                <w:szCs w:val="24"/>
              </w:rPr>
            </w:pPr>
          </w:p>
        </w:tc>
      </w:tr>
      <w:tr w:rsidR="00DD1451" w:rsidRPr="0021590B" w:rsidTr="003E161D">
        <w:trPr>
          <w:trHeight w:val="65"/>
        </w:trPr>
        <w:tc>
          <w:tcPr>
            <w:tcW w:w="3960" w:type="dxa"/>
            <w:tcBorders>
              <w:bottom w:val="single" w:sz="8" w:space="0" w:color="D0CECE" w:themeColor="background2" w:themeShade="E6"/>
            </w:tcBorders>
            <w:vAlign w:val="center"/>
          </w:tcPr>
          <w:p w:rsidR="00DD1451" w:rsidRPr="003E161D" w:rsidRDefault="00DD1451" w:rsidP="001644B4">
            <w:pPr>
              <w:rPr>
                <w:rFonts w:ascii="Montserrat" w:hAnsi="Montserrat" w:cs="Arial"/>
                <w:b/>
                <w:sz w:val="16"/>
                <w:szCs w:val="24"/>
              </w:rPr>
            </w:pPr>
            <w:r w:rsidRPr="003E161D">
              <w:rPr>
                <w:rFonts w:ascii="Montserrat" w:hAnsi="Montserrat" w:cs="Arial"/>
                <w:b/>
                <w:sz w:val="16"/>
                <w:szCs w:val="24"/>
              </w:rPr>
              <w:t>Nombre de la localidad (Pueblo Mágico)</w:t>
            </w:r>
            <w:r w:rsidR="003E161D" w:rsidRPr="003E161D">
              <w:rPr>
                <w:rFonts w:ascii="Montserrat" w:hAnsi="Montserrat" w:cs="Arial"/>
                <w:b/>
                <w:sz w:val="16"/>
                <w:szCs w:val="24"/>
              </w:rPr>
              <w:t>:</w:t>
            </w:r>
          </w:p>
        </w:tc>
        <w:tc>
          <w:tcPr>
            <w:tcW w:w="4858" w:type="dxa"/>
            <w:tcBorders>
              <w:bottom w:val="single" w:sz="8" w:space="0" w:color="D0CECE" w:themeColor="background2" w:themeShade="E6"/>
            </w:tcBorders>
            <w:vAlign w:val="center"/>
          </w:tcPr>
          <w:p w:rsidR="00DD1451" w:rsidRPr="0021590B" w:rsidRDefault="00DD1451" w:rsidP="001644B4">
            <w:pPr>
              <w:rPr>
                <w:rFonts w:ascii="Montserrat" w:hAnsi="Montserrat" w:cs="Arial"/>
                <w:b/>
                <w:sz w:val="18"/>
                <w:szCs w:val="24"/>
              </w:rPr>
            </w:pPr>
          </w:p>
        </w:tc>
      </w:tr>
      <w:tr w:rsidR="00DD1451" w:rsidRPr="0021590B" w:rsidTr="0072137B">
        <w:trPr>
          <w:trHeight w:val="110"/>
        </w:trPr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DD1451" w:rsidRPr="003E161D" w:rsidRDefault="00DD1451" w:rsidP="001644B4">
            <w:pPr>
              <w:rPr>
                <w:rFonts w:ascii="Montserrat" w:hAnsi="Montserrat" w:cs="Arial"/>
                <w:b/>
                <w:sz w:val="16"/>
                <w:szCs w:val="24"/>
              </w:rPr>
            </w:pPr>
            <w:r w:rsidRPr="003E161D">
              <w:rPr>
                <w:rFonts w:ascii="Montserrat" w:hAnsi="Montserrat" w:cs="Arial"/>
                <w:b/>
                <w:sz w:val="16"/>
                <w:szCs w:val="24"/>
              </w:rPr>
              <w:t>Fecha de elaboración</w:t>
            </w:r>
          </w:p>
        </w:tc>
        <w:tc>
          <w:tcPr>
            <w:tcW w:w="4858" w:type="dxa"/>
            <w:tcBorders>
              <w:bottom w:val="single" w:sz="4" w:space="0" w:color="auto"/>
            </w:tcBorders>
            <w:vAlign w:val="center"/>
          </w:tcPr>
          <w:p w:rsidR="00DD1451" w:rsidRPr="0021590B" w:rsidRDefault="00DD1451" w:rsidP="001644B4">
            <w:pPr>
              <w:rPr>
                <w:rFonts w:ascii="Montserrat" w:hAnsi="Montserrat" w:cs="Arial"/>
                <w:b/>
                <w:sz w:val="18"/>
                <w:szCs w:val="24"/>
              </w:rPr>
            </w:pPr>
          </w:p>
        </w:tc>
      </w:tr>
      <w:tr w:rsidR="004B11F4" w:rsidTr="0072137B">
        <w:tc>
          <w:tcPr>
            <w:tcW w:w="88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11F4" w:rsidRPr="0021590B" w:rsidRDefault="004B11F4" w:rsidP="00046BF0">
            <w:pPr>
              <w:spacing w:before="60"/>
              <w:jc w:val="both"/>
              <w:rPr>
                <w:rFonts w:ascii="Montserrat" w:hAnsi="Montserrat" w:cs="Arial"/>
                <w:b/>
                <w:sz w:val="18"/>
                <w:szCs w:val="24"/>
              </w:rPr>
            </w:pPr>
            <w:r w:rsidRPr="0021590B">
              <w:rPr>
                <w:rFonts w:ascii="Montserrat" w:hAnsi="Montserrat" w:cs="Arial"/>
                <w:b/>
                <w:sz w:val="18"/>
                <w:szCs w:val="24"/>
              </w:rPr>
              <w:t>Tesis:</w:t>
            </w:r>
          </w:p>
          <w:p w:rsidR="004B11F4" w:rsidRPr="000C48D7" w:rsidRDefault="004B11F4" w:rsidP="001644B4">
            <w:pPr>
              <w:jc w:val="both"/>
              <w:rPr>
                <w:rFonts w:ascii="Montserrat" w:hAnsi="Montserrat" w:cs="Arial"/>
                <w:i/>
                <w:sz w:val="18"/>
                <w:szCs w:val="24"/>
              </w:rPr>
            </w:pPr>
            <w:r w:rsidRPr="000C48D7">
              <w:rPr>
                <w:rFonts w:ascii="Montserrat" w:hAnsi="Montserrat" w:cs="Arial"/>
                <w:i/>
                <w:sz w:val="18"/>
                <w:szCs w:val="24"/>
              </w:rPr>
              <w:t xml:space="preserve">(Máximo 4 cuartillas. Letra Montserrat, </w:t>
            </w:r>
            <w:proofErr w:type="spellStart"/>
            <w:r w:rsidRPr="000C48D7">
              <w:rPr>
                <w:rFonts w:ascii="Montserrat" w:hAnsi="Montserrat" w:cs="Arial"/>
                <w:i/>
                <w:sz w:val="18"/>
                <w:szCs w:val="24"/>
              </w:rPr>
              <w:t>arial</w:t>
            </w:r>
            <w:proofErr w:type="spellEnd"/>
            <w:r w:rsidRPr="000C48D7">
              <w:rPr>
                <w:rFonts w:ascii="Montserrat" w:hAnsi="Montserrat" w:cs="Arial"/>
                <w:i/>
                <w:sz w:val="18"/>
                <w:szCs w:val="24"/>
              </w:rPr>
              <w:t xml:space="preserve"> o times new </w:t>
            </w:r>
            <w:proofErr w:type="spellStart"/>
            <w:r w:rsidRPr="000C48D7">
              <w:rPr>
                <w:rFonts w:ascii="Montserrat" w:hAnsi="Montserrat" w:cs="Arial"/>
                <w:i/>
                <w:sz w:val="18"/>
                <w:szCs w:val="24"/>
              </w:rPr>
              <w:t>roman</w:t>
            </w:r>
            <w:proofErr w:type="spellEnd"/>
            <w:r w:rsidRPr="000C48D7">
              <w:rPr>
                <w:rFonts w:ascii="Montserrat" w:hAnsi="Montserrat" w:cs="Arial"/>
                <w:i/>
                <w:sz w:val="18"/>
                <w:szCs w:val="24"/>
              </w:rPr>
              <w:t>, tamaño 12, espaciado sencillo, justifica</w:t>
            </w:r>
            <w:r>
              <w:rPr>
                <w:rFonts w:ascii="Montserrat" w:hAnsi="Montserrat" w:cs="Arial"/>
                <w:i/>
                <w:sz w:val="18"/>
                <w:szCs w:val="24"/>
              </w:rPr>
              <w:t>d</w:t>
            </w:r>
            <w:r w:rsidRPr="000C48D7">
              <w:rPr>
                <w:rFonts w:ascii="Montserrat" w:hAnsi="Montserrat" w:cs="Arial"/>
                <w:i/>
                <w:sz w:val="18"/>
                <w:szCs w:val="24"/>
              </w:rPr>
              <w:t>o)</w:t>
            </w:r>
          </w:p>
          <w:p w:rsidR="004B11F4" w:rsidRPr="00754F7F" w:rsidRDefault="004B11F4" w:rsidP="001644B4">
            <w:pPr>
              <w:jc w:val="both"/>
              <w:rPr>
                <w:rFonts w:ascii="Montserrat" w:hAnsi="Montserrat" w:cs="Arial"/>
                <w:sz w:val="24"/>
                <w:szCs w:val="24"/>
              </w:rPr>
            </w:pPr>
          </w:p>
          <w:p w:rsidR="004B11F4" w:rsidRPr="00754F7F" w:rsidRDefault="004B11F4" w:rsidP="001644B4">
            <w:pPr>
              <w:jc w:val="both"/>
              <w:rPr>
                <w:rFonts w:ascii="Montserrat" w:hAnsi="Montserrat" w:cs="Arial"/>
                <w:sz w:val="24"/>
                <w:szCs w:val="24"/>
              </w:rPr>
            </w:pPr>
          </w:p>
          <w:p w:rsidR="004B11F4" w:rsidRPr="00754F7F" w:rsidRDefault="004B11F4" w:rsidP="001644B4">
            <w:pPr>
              <w:jc w:val="both"/>
              <w:rPr>
                <w:rFonts w:ascii="Montserrat" w:hAnsi="Montserrat" w:cs="Arial"/>
                <w:sz w:val="24"/>
                <w:szCs w:val="24"/>
              </w:rPr>
            </w:pPr>
          </w:p>
          <w:p w:rsidR="004B11F4" w:rsidRPr="00754F7F" w:rsidRDefault="004B11F4" w:rsidP="001644B4">
            <w:pPr>
              <w:jc w:val="both"/>
              <w:rPr>
                <w:rFonts w:ascii="Montserrat" w:hAnsi="Montserrat" w:cs="Arial"/>
                <w:sz w:val="24"/>
                <w:szCs w:val="24"/>
              </w:rPr>
            </w:pPr>
          </w:p>
          <w:p w:rsidR="004B11F4" w:rsidRPr="00754F7F" w:rsidRDefault="004B11F4" w:rsidP="001644B4">
            <w:pPr>
              <w:jc w:val="both"/>
              <w:rPr>
                <w:rFonts w:ascii="Montserrat" w:hAnsi="Montserrat" w:cs="Arial"/>
                <w:sz w:val="24"/>
                <w:szCs w:val="24"/>
              </w:rPr>
            </w:pPr>
          </w:p>
          <w:p w:rsidR="004B11F4" w:rsidRDefault="004B11F4" w:rsidP="001644B4">
            <w:pPr>
              <w:jc w:val="both"/>
              <w:rPr>
                <w:rFonts w:ascii="Montserrat" w:hAnsi="Montserrat" w:cs="Arial"/>
                <w:sz w:val="18"/>
                <w:szCs w:val="24"/>
              </w:rPr>
            </w:pPr>
          </w:p>
        </w:tc>
      </w:tr>
      <w:tr w:rsidR="00DD1451" w:rsidTr="0072137B">
        <w:tc>
          <w:tcPr>
            <w:tcW w:w="8818" w:type="dxa"/>
            <w:gridSpan w:val="2"/>
            <w:tcBorders>
              <w:top w:val="single" w:sz="4" w:space="0" w:color="auto"/>
            </w:tcBorders>
          </w:tcPr>
          <w:p w:rsidR="00DD1451" w:rsidRDefault="00DD1451" w:rsidP="001644B4">
            <w:pPr>
              <w:jc w:val="center"/>
              <w:rPr>
                <w:rFonts w:ascii="Montserrat" w:hAnsi="Montserrat" w:cs="Arial"/>
                <w:b/>
                <w:sz w:val="18"/>
                <w:szCs w:val="24"/>
              </w:rPr>
            </w:pPr>
          </w:p>
          <w:p w:rsidR="00DD1451" w:rsidRDefault="00DD1451" w:rsidP="001644B4">
            <w:pPr>
              <w:jc w:val="center"/>
              <w:rPr>
                <w:rFonts w:ascii="Montserrat" w:hAnsi="Montserrat" w:cs="Arial"/>
                <w:b/>
                <w:sz w:val="18"/>
                <w:szCs w:val="24"/>
              </w:rPr>
            </w:pPr>
          </w:p>
          <w:p w:rsidR="00DD1451" w:rsidRDefault="00DD1451" w:rsidP="001644B4">
            <w:pPr>
              <w:jc w:val="center"/>
              <w:rPr>
                <w:rFonts w:ascii="Montserrat" w:hAnsi="Montserrat" w:cs="Arial"/>
                <w:b/>
                <w:sz w:val="18"/>
                <w:szCs w:val="24"/>
              </w:rPr>
            </w:pPr>
          </w:p>
          <w:p w:rsidR="00DD1451" w:rsidRDefault="00DD1451" w:rsidP="001644B4">
            <w:pPr>
              <w:jc w:val="center"/>
              <w:rPr>
                <w:rFonts w:ascii="Montserrat" w:hAnsi="Montserrat" w:cs="Arial"/>
                <w:b/>
                <w:sz w:val="18"/>
                <w:szCs w:val="24"/>
              </w:rPr>
            </w:pPr>
          </w:p>
          <w:p w:rsidR="00DD1451" w:rsidRPr="0021590B" w:rsidRDefault="00DD1451" w:rsidP="001644B4">
            <w:pPr>
              <w:jc w:val="center"/>
              <w:rPr>
                <w:rFonts w:ascii="Montserrat" w:hAnsi="Montserrat" w:cs="Arial"/>
                <w:b/>
                <w:sz w:val="18"/>
                <w:szCs w:val="24"/>
              </w:rPr>
            </w:pPr>
            <w:r>
              <w:rPr>
                <w:rFonts w:ascii="Montserrat" w:hAnsi="Montserrat" w:cs="Arial"/>
                <w:b/>
                <w:sz w:val="18"/>
                <w:szCs w:val="24"/>
              </w:rPr>
              <w:t>Nombre y firma de (la) Presidente (a) Municipal</w:t>
            </w:r>
          </w:p>
        </w:tc>
      </w:tr>
    </w:tbl>
    <w:p w:rsidR="00811A74" w:rsidRDefault="00E97815"/>
    <w:p w:rsidR="00DD1451" w:rsidRDefault="00DD1451"/>
    <w:p w:rsidR="00DD1451" w:rsidRDefault="00DD1451" w:rsidP="00DD1451">
      <w:pPr>
        <w:spacing w:after="0" w:line="240" w:lineRule="auto"/>
        <w:jc w:val="both"/>
        <w:rPr>
          <w:rFonts w:ascii="Montserrat" w:hAnsi="Montserrat" w:cs="Arial"/>
          <w:sz w:val="18"/>
          <w:szCs w:val="24"/>
        </w:rPr>
      </w:pPr>
      <w:r>
        <w:rPr>
          <w:rFonts w:ascii="Montserrat" w:hAnsi="Montserrat" w:cs="Arial"/>
          <w:sz w:val="18"/>
          <w:szCs w:val="24"/>
        </w:rPr>
        <w:t>La tesis deberá ajustarse a los requisitos específicos descritos en la Estrategia Nacional, así como describir y argumentar las razones por la que la localidad aspirante s</w:t>
      </w:r>
      <w:r w:rsidR="004B11F4">
        <w:rPr>
          <w:rFonts w:ascii="Montserrat" w:hAnsi="Montserrat" w:cs="Arial"/>
          <w:sz w:val="18"/>
          <w:szCs w:val="24"/>
        </w:rPr>
        <w:t>olicita obtener el Nombramiento. D</w:t>
      </w:r>
      <w:r>
        <w:rPr>
          <w:rFonts w:ascii="Montserrat" w:hAnsi="Montserrat" w:cs="Arial"/>
          <w:sz w:val="18"/>
          <w:szCs w:val="24"/>
        </w:rPr>
        <w:t xml:space="preserve">ebe contener al menos los siguientes aspectos: </w:t>
      </w:r>
    </w:p>
    <w:p w:rsidR="00DD1451" w:rsidRDefault="00DD1451" w:rsidP="00DD145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sz w:val="18"/>
          <w:szCs w:val="24"/>
        </w:rPr>
      </w:pPr>
      <w:r w:rsidRPr="00167679">
        <w:rPr>
          <w:rFonts w:ascii="Montserrat" w:hAnsi="Montserrat" w:cs="Arial"/>
          <w:sz w:val="18"/>
          <w:szCs w:val="24"/>
        </w:rPr>
        <w:t xml:space="preserve">Descripción </w:t>
      </w:r>
      <w:r>
        <w:rPr>
          <w:rFonts w:ascii="Montserrat" w:hAnsi="Montserrat" w:cs="Arial"/>
          <w:sz w:val="18"/>
          <w:szCs w:val="24"/>
        </w:rPr>
        <w:t>detallada del atractivo singular, auténtico y único que distingue a la localidad.</w:t>
      </w:r>
    </w:p>
    <w:p w:rsidR="00DD1451" w:rsidRPr="00167679" w:rsidRDefault="00DD1451" w:rsidP="00DD145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sz w:val="18"/>
          <w:szCs w:val="24"/>
        </w:rPr>
      </w:pPr>
      <w:r>
        <w:rPr>
          <w:rFonts w:ascii="Montserrat" w:hAnsi="Montserrat" w:cs="Arial"/>
          <w:sz w:val="18"/>
          <w:szCs w:val="24"/>
        </w:rPr>
        <w:t>Descripción de</w:t>
      </w:r>
      <w:r w:rsidRPr="00167679">
        <w:rPr>
          <w:rFonts w:ascii="Montserrat" w:hAnsi="Montserrat" w:cs="Arial"/>
          <w:sz w:val="18"/>
          <w:szCs w:val="24"/>
        </w:rPr>
        <w:t>l patrimonio</w:t>
      </w:r>
      <w:r>
        <w:rPr>
          <w:rFonts w:ascii="Montserrat" w:hAnsi="Montserrat" w:cs="Arial"/>
          <w:sz w:val="18"/>
          <w:szCs w:val="24"/>
        </w:rPr>
        <w:t xml:space="preserve"> natural y cultural de la localidad, haciendo énfasis en su interés científico, estético e histórico que lo hace único.</w:t>
      </w:r>
    </w:p>
    <w:p w:rsidR="00DD1451" w:rsidRPr="00167679" w:rsidRDefault="00DD1451" w:rsidP="00DD145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sz w:val="18"/>
          <w:szCs w:val="24"/>
        </w:rPr>
      </w:pPr>
      <w:r>
        <w:rPr>
          <w:rFonts w:ascii="Montserrat" w:hAnsi="Montserrat" w:cs="Arial"/>
          <w:sz w:val="18"/>
          <w:szCs w:val="24"/>
        </w:rPr>
        <w:t>Principales rutas de acceso y tiempos de traslado desde la ciudad más cercana.</w:t>
      </w:r>
    </w:p>
    <w:p w:rsidR="00DD1451" w:rsidRDefault="00DD1451" w:rsidP="00DD145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sz w:val="18"/>
          <w:szCs w:val="24"/>
        </w:rPr>
      </w:pPr>
      <w:r w:rsidRPr="00167679">
        <w:rPr>
          <w:rFonts w:ascii="Montserrat" w:hAnsi="Montserrat" w:cs="Arial"/>
          <w:sz w:val="18"/>
          <w:szCs w:val="24"/>
        </w:rPr>
        <w:t>La vocaci</w:t>
      </w:r>
      <w:r>
        <w:rPr>
          <w:rFonts w:ascii="Montserrat" w:hAnsi="Montserrat" w:cs="Arial"/>
          <w:sz w:val="18"/>
          <w:szCs w:val="24"/>
        </w:rPr>
        <w:t>ón turística de la localidad, indicando el tipo de visitantes que pretende atraer.</w:t>
      </w:r>
    </w:p>
    <w:p w:rsidR="00DD1451" w:rsidRDefault="00DD1451" w:rsidP="00DD145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  <w:sz w:val="18"/>
          <w:szCs w:val="24"/>
        </w:rPr>
      </w:pPr>
      <w:r w:rsidRPr="00167679">
        <w:rPr>
          <w:rFonts w:ascii="Montserrat" w:hAnsi="Montserrat" w:cs="Arial"/>
          <w:sz w:val="18"/>
          <w:szCs w:val="24"/>
        </w:rPr>
        <w:t>Experiencia turística sugerida para el atractivo simbólico</w:t>
      </w:r>
      <w:r>
        <w:rPr>
          <w:rFonts w:ascii="Montserrat" w:hAnsi="Montserrat" w:cs="Arial"/>
          <w:sz w:val="18"/>
          <w:szCs w:val="24"/>
        </w:rPr>
        <w:t>.</w:t>
      </w:r>
    </w:p>
    <w:p w:rsidR="00DD1451" w:rsidRDefault="00DD1451"/>
    <w:sectPr w:rsidR="00DD1451" w:rsidSect="003E16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815" w:rsidRDefault="00E97815" w:rsidP="00DD1451">
      <w:pPr>
        <w:spacing w:after="0" w:line="240" w:lineRule="auto"/>
      </w:pPr>
      <w:r>
        <w:separator/>
      </w:r>
    </w:p>
  </w:endnote>
  <w:endnote w:type="continuationSeparator" w:id="0">
    <w:p w:rsidR="00E97815" w:rsidRDefault="00E97815" w:rsidP="00DD14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9F1" w:rsidRDefault="006B29F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4760430"/>
      <w:docPartObj>
        <w:docPartGallery w:val="Page Numbers (Bottom of Page)"/>
        <w:docPartUnique/>
      </w:docPartObj>
    </w:sdtPr>
    <w:sdtEndPr>
      <w:rPr>
        <w:rFonts w:ascii="Montserrat" w:hAnsi="Montserrat"/>
        <w:sz w:val="20"/>
      </w:rPr>
    </w:sdtEndPr>
    <w:sdtContent>
      <w:p w:rsidR="003E161D" w:rsidRPr="0072137B" w:rsidRDefault="003E161D">
        <w:pPr>
          <w:pStyle w:val="Piedepgina"/>
          <w:jc w:val="right"/>
          <w:rPr>
            <w:rFonts w:ascii="Montserrat" w:hAnsi="Montserrat"/>
            <w:sz w:val="20"/>
          </w:rPr>
        </w:pPr>
        <w:r w:rsidRPr="0072137B">
          <w:rPr>
            <w:rFonts w:ascii="Montserrat" w:hAnsi="Montserrat"/>
            <w:sz w:val="20"/>
          </w:rPr>
          <w:fldChar w:fldCharType="begin"/>
        </w:r>
        <w:r w:rsidRPr="0072137B">
          <w:rPr>
            <w:rFonts w:ascii="Montserrat" w:hAnsi="Montserrat"/>
            <w:sz w:val="20"/>
          </w:rPr>
          <w:instrText>PAGE   \* MERGEFORMAT</w:instrText>
        </w:r>
        <w:r w:rsidRPr="0072137B">
          <w:rPr>
            <w:rFonts w:ascii="Montserrat" w:hAnsi="Montserrat"/>
            <w:sz w:val="20"/>
          </w:rPr>
          <w:fldChar w:fldCharType="separate"/>
        </w:r>
        <w:r w:rsidR="006B29F1" w:rsidRPr="006B29F1">
          <w:rPr>
            <w:rFonts w:ascii="Montserrat" w:hAnsi="Montserrat"/>
            <w:noProof/>
            <w:sz w:val="20"/>
            <w:lang w:val="es-ES"/>
          </w:rPr>
          <w:t>1</w:t>
        </w:r>
        <w:r w:rsidRPr="0072137B">
          <w:rPr>
            <w:rFonts w:ascii="Montserrat" w:hAnsi="Montserrat"/>
            <w:sz w:val="20"/>
          </w:rPr>
          <w:fldChar w:fldCharType="end"/>
        </w:r>
      </w:p>
    </w:sdtContent>
  </w:sdt>
  <w:p w:rsidR="003E161D" w:rsidRDefault="003E161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9F1" w:rsidRDefault="006B29F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815" w:rsidRDefault="00E97815" w:rsidP="00DD1451">
      <w:pPr>
        <w:spacing w:after="0" w:line="240" w:lineRule="auto"/>
      </w:pPr>
      <w:r>
        <w:separator/>
      </w:r>
    </w:p>
  </w:footnote>
  <w:footnote w:type="continuationSeparator" w:id="0">
    <w:p w:rsidR="00E97815" w:rsidRDefault="00E97815" w:rsidP="00DD14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9F1" w:rsidRDefault="006B29F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61D" w:rsidRPr="0021590B" w:rsidRDefault="003E161D" w:rsidP="003E161D">
    <w:pPr>
      <w:jc w:val="center"/>
      <w:rPr>
        <w:rFonts w:ascii="Montserrat" w:eastAsia="Montserrat" w:hAnsi="Montserrat" w:cs="Montserrat"/>
        <w:b/>
        <w:color w:val="FFFFFF" w:themeColor="background1"/>
        <w:sz w:val="18"/>
        <w:szCs w:val="24"/>
      </w:rPr>
    </w:pPr>
    <w:r w:rsidRPr="00DD1451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2775585</wp:posOffset>
          </wp:positionH>
          <wp:positionV relativeFrom="paragraph">
            <wp:posOffset>-299085</wp:posOffset>
          </wp:positionV>
          <wp:extent cx="1160890" cy="351879"/>
          <wp:effectExtent l="0" t="0" r="1270" b="0"/>
          <wp:wrapNone/>
          <wp:docPr id="2" name="Imagen 2" descr="C:\Users\jaavilaa\Desktop\Sectur\Imagenes\Logos Sectur y PM\marca_pueblos magicos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avilaa\Desktop\Sectur\Imagenes\Logos Sectur y PM\marca_pueblos magicos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649" cy="353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985B40" wp14:editId="7DF189FA">
              <wp:simplePos x="0" y="0"/>
              <wp:positionH relativeFrom="column">
                <wp:posOffset>2495550</wp:posOffset>
              </wp:positionH>
              <wp:positionV relativeFrom="paragraph">
                <wp:posOffset>-299085</wp:posOffset>
              </wp:positionV>
              <wp:extent cx="0" cy="320723"/>
              <wp:effectExtent l="0" t="0" r="19050" b="2222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0723"/>
                      </a:xfrm>
                      <a:prstGeom prst="line">
                        <a:avLst/>
                      </a:prstGeom>
                      <a:ln>
                        <a:solidFill>
                          <a:srgbClr val="DDC8A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80752E8" id="Conector rec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5pt,-23.55pt" to="196.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" strokecolor="#ddc8a2" strokeweight=".5pt">
              <v:stroke joinstyle="miter"/>
            </v:line>
          </w:pict>
        </mc:Fallback>
      </mc:AlternateContent>
    </w:r>
    <w:r w:rsidRPr="00DD1451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710565</wp:posOffset>
          </wp:positionH>
          <wp:positionV relativeFrom="paragraph">
            <wp:posOffset>-299085</wp:posOffset>
          </wp:positionV>
          <wp:extent cx="1504950" cy="367418"/>
          <wp:effectExtent l="0" t="0" r="0" b="0"/>
          <wp:wrapNone/>
          <wp:docPr id="1" name="Imagen 1" descr="C:\Users\jaavilaa\Desktop\Sectur\Imagenes\Logos Sectur y PM\turismo_logo_positiv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avilaa\Desktop\Sectur\Imagenes\Logos Sectur y PM\turismo_logo_positiv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9694" cy="3685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1451" w:rsidRPr="00DD1451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21590B">
      <w:rPr>
        <w:rFonts w:ascii="Montserrat" w:eastAsia="Montserrat" w:hAnsi="Montserrat" w:cs="Montserrat"/>
        <w:b/>
        <w:color w:val="FFFFFF" w:themeColor="background1"/>
        <w:sz w:val="18"/>
        <w:szCs w:val="24"/>
      </w:rPr>
      <w:t>ESTRATEGIA NACIONAL DE PUEBLOS MÁGICOS</w:t>
    </w:r>
  </w:p>
  <w:p w:rsidR="003E161D" w:rsidRPr="006B29F1" w:rsidRDefault="003E161D" w:rsidP="003E161D">
    <w:pPr>
      <w:spacing w:after="0"/>
      <w:jc w:val="center"/>
      <w:rPr>
        <w:rFonts w:ascii="Montserrat" w:eastAsia="Montserrat" w:hAnsi="Montserrat" w:cs="Montserrat"/>
        <w:b/>
        <w:color w:val="3B3838" w:themeColor="background2" w:themeShade="40"/>
        <w:sz w:val="16"/>
        <w:szCs w:val="24"/>
      </w:rPr>
    </w:pPr>
    <w:r w:rsidRPr="006B29F1">
      <w:rPr>
        <w:rFonts w:ascii="Montserrat" w:eastAsia="Montserrat" w:hAnsi="Montserrat" w:cs="Montserrat"/>
        <w:b/>
        <w:color w:val="3B3838" w:themeColor="background2" w:themeShade="40"/>
        <w:sz w:val="16"/>
        <w:szCs w:val="24"/>
      </w:rPr>
      <w:t>ESTRATEGIA NACIONAL DE PUEBLOS MÁGICOS</w:t>
    </w:r>
  </w:p>
  <w:p w:rsidR="00DD1451" w:rsidRPr="006B29F1" w:rsidRDefault="003E161D" w:rsidP="003E161D">
    <w:pPr>
      <w:pStyle w:val="Encabezado"/>
      <w:jc w:val="center"/>
      <w:rPr>
        <w:rFonts w:ascii="Montserrat" w:eastAsia="Montserrat" w:hAnsi="Montserrat" w:cs="Montserrat"/>
        <w:b/>
        <w:color w:val="3B3838" w:themeColor="background2" w:themeShade="40"/>
        <w:sz w:val="16"/>
        <w:szCs w:val="24"/>
      </w:rPr>
    </w:pPr>
    <w:bookmarkStart w:id="0" w:name="_GoBack"/>
    <w:r w:rsidRPr="006B29F1">
      <w:rPr>
        <w:rFonts w:ascii="Montserrat" w:eastAsia="Montserrat" w:hAnsi="Montserrat" w:cs="Montserrat"/>
        <w:b/>
        <w:color w:val="3B3838" w:themeColor="background2" w:themeShade="40"/>
        <w:sz w:val="16"/>
        <w:szCs w:val="24"/>
      </w:rPr>
      <w:t>PROCESO DE INCORPORACIÓN 2020</w:t>
    </w:r>
  </w:p>
  <w:bookmarkEnd w:id="0"/>
  <w:p w:rsidR="00046BF0" w:rsidRPr="003E161D" w:rsidRDefault="00046BF0" w:rsidP="003E161D">
    <w:pPr>
      <w:pStyle w:val="Encabezado"/>
      <w:jc w:val="center"/>
      <w:rPr>
        <w:color w:val="3B3838" w:themeColor="background2" w:themeShade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9F1" w:rsidRDefault="006B29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E7525"/>
    <w:multiLevelType w:val="hybridMultilevel"/>
    <w:tmpl w:val="B4EC6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451"/>
    <w:rsid w:val="00046BF0"/>
    <w:rsid w:val="00082D90"/>
    <w:rsid w:val="002136E5"/>
    <w:rsid w:val="003E161D"/>
    <w:rsid w:val="004B11F4"/>
    <w:rsid w:val="00527DB5"/>
    <w:rsid w:val="006B29F1"/>
    <w:rsid w:val="0072137B"/>
    <w:rsid w:val="00754F7F"/>
    <w:rsid w:val="007901CA"/>
    <w:rsid w:val="008843C4"/>
    <w:rsid w:val="00B57E82"/>
    <w:rsid w:val="00C0142C"/>
    <w:rsid w:val="00C042AE"/>
    <w:rsid w:val="00DB0FC0"/>
    <w:rsid w:val="00DD1451"/>
    <w:rsid w:val="00E97815"/>
    <w:rsid w:val="00E9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CB74FD-3A7F-4248-AB27-43C580C52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14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D1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Dot pt,No Spacing1,List Paragraph Char Char Char,Indicator Text,List Paragraph1,Numbered Para 1,4 Párrafo de lista,Figuras,DH1,Párrafo de lista 2,Colorful List - Accent 11,Bullet 1,F5 List Paragraph,Bullet Points,lp1,3"/>
    <w:basedOn w:val="Normal"/>
    <w:link w:val="PrrafodelistaCar"/>
    <w:uiPriority w:val="34"/>
    <w:qFormat/>
    <w:rsid w:val="00DD1451"/>
    <w:pPr>
      <w:ind w:left="720"/>
      <w:contextualSpacing/>
    </w:p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4 Párrafo de lista Car,Figuras Car,DH1 Car,Párrafo de lista 2 Car,Colorful List - Accent 11 Car,Bullet 1 Car"/>
    <w:link w:val="Prrafodelista"/>
    <w:uiPriority w:val="34"/>
    <w:qFormat/>
    <w:locked/>
    <w:rsid w:val="00DD1451"/>
  </w:style>
  <w:style w:type="paragraph" w:styleId="Textodeglobo">
    <w:name w:val="Balloon Text"/>
    <w:basedOn w:val="Normal"/>
    <w:link w:val="TextodegloboCar"/>
    <w:uiPriority w:val="99"/>
    <w:semiHidden/>
    <w:unhideWhenUsed/>
    <w:rsid w:val="00DD14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145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D14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451"/>
  </w:style>
  <w:style w:type="paragraph" w:styleId="Piedepgina">
    <w:name w:val="footer"/>
    <w:basedOn w:val="Normal"/>
    <w:link w:val="PiedepginaCar"/>
    <w:uiPriority w:val="99"/>
    <w:unhideWhenUsed/>
    <w:rsid w:val="00DD14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Alberto Avila Abud</dc:creator>
  <cp:keywords/>
  <dc:description/>
  <cp:lastModifiedBy>Jorge Alberto Avila Abud</cp:lastModifiedBy>
  <cp:revision>6</cp:revision>
  <dcterms:created xsi:type="dcterms:W3CDTF">2020-08-25T17:16:00Z</dcterms:created>
  <dcterms:modified xsi:type="dcterms:W3CDTF">2020-08-25T18:08:00Z</dcterms:modified>
</cp:coreProperties>
</file>